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Муниципальный опорный центр "Успех каждого ребенка".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 сентябре  2020 года в МО «Бежтинский участок" начнет работу система персонифицированного финансирования дополнительных занятий для детей. Это значит, что теперь каждый ребенок не зависимо от финансового положения его семьи сможет заниматься, кроме школы, в кружках по интересам и спортивных секциях, которые выберет сам. Средства на обучение детей выделяет государство.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 чем заключается система персонифицированного финансирования дополнительных занятий?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• Основной принцип программы: собственный выбор ребенка. Ребенок вместе с родителями сам выбирает, где учиться, – и деньги следуют за ним!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• Обучаться вне школы получает возможность каждый ребенок в участке, не зависимо от социального статуса семьи и ее финансового положения.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• Дети занимаются с профессиональными преподавателями и в лучших кружках и секциях, которые им действительно интересны.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Как оплачивать кружки и секции с помощью бюджетных средств?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• Родители регистрируются на сайте Навигатора дополнительного образования   </w:t>
      </w:r>
      <w:hyperlink r:id="rId4" w:tgtFrame="_blank" w:history="1">
        <w:r>
          <w:rPr>
            <w:rStyle w:val="a4"/>
            <w:rFonts w:ascii="Arial" w:hAnsi="Arial" w:cs="Arial"/>
            <w:color w:val="990099"/>
            <w:sz w:val="27"/>
            <w:szCs w:val="27"/>
          </w:rPr>
          <w:t>https://р05.навигатор.дети/</w:t>
        </w:r>
      </w:hyperlink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• В каталоге Навигатора родители выбирают занятия и записывают ребенка на обучение;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• Детям, зачисленным на занятия, автоматически выдается Сертификат персонифицированного финансирования с определенной суммой денег;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• Ребенок посещает занятия, и оплата за обучение списывается со счета Сертификата.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Что такое Сертификат персонифицированного финансирования?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Сертификат – это именной электронный документ, который позволяет ребенку обучаться дополнительно, вне школы, за счет средств, выделенных государством. Все данные о Сертификате – срок действия, остаток средств на счете, списания – находятся на сайте Навигатора </w:t>
      </w:r>
      <w:r>
        <w:rPr>
          <w:rFonts w:ascii="Arial" w:hAnsi="Arial" w:cs="Arial"/>
          <w:color w:val="000000"/>
          <w:sz w:val="27"/>
          <w:szCs w:val="27"/>
        </w:rPr>
        <w:lastRenderedPageBreak/>
        <w:t>дополнительного образования </w:t>
      </w:r>
      <w:hyperlink r:id="rId5" w:tgtFrame="_blank" w:history="1">
        <w:r>
          <w:rPr>
            <w:rStyle w:val="a4"/>
            <w:rFonts w:ascii="Arial" w:hAnsi="Arial" w:cs="Arial"/>
            <w:color w:val="990099"/>
            <w:sz w:val="27"/>
            <w:szCs w:val="27"/>
          </w:rPr>
          <w:t>https://р05.навигатор.дети/</w:t>
        </w:r>
      </w:hyperlink>
      <w:r>
        <w:rPr>
          <w:rFonts w:ascii="Arial" w:hAnsi="Arial" w:cs="Arial"/>
          <w:color w:val="000000"/>
          <w:sz w:val="27"/>
          <w:szCs w:val="27"/>
        </w:rPr>
        <w:t>  в Личном кабинете пользователей.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Средства, которые дает Сертификат, можно потратить только на дополнительное обучение детей и только через Портал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допобразования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 Деньги нельзя потратить на другие цели и нельзя обналичить. При этом в выборе занятий дети не ограничены.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1D123D" w:rsidRDefault="001D123D" w:rsidP="001D123D">
      <w:pPr>
        <w:pStyle w:val="a3"/>
        <w:shd w:val="clear" w:color="auto" w:fill="FFFFFF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Система финансирования дополнительных занятий открывает всем детям нашего участка возможность расти и развиваться в тех направлениях, которые им интересны. Благодаря новой системе учиться</w:t>
      </w:r>
    </w:p>
    <w:p w:rsidR="00210BD8" w:rsidRDefault="00210BD8"/>
    <w:sectPr w:rsidR="00210BD8" w:rsidSect="00210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23D"/>
    <w:rsid w:val="001D123D"/>
    <w:rsid w:val="00210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D12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9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xn--05-kmc.xn--80aafey1amqq.xn--d1acj3b/" TargetMode="External"/><Relationship Id="rId4" Type="http://schemas.openxmlformats.org/officeDocument/2006/relationships/hyperlink" Target="https://xn--05-kmc.xn--80aafey1amqq.xn--d1acj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2013</Characters>
  <Application>Microsoft Office Word</Application>
  <DocSecurity>0</DocSecurity>
  <Lines>16</Lines>
  <Paragraphs>4</Paragraphs>
  <ScaleCrop>false</ScaleCrop>
  <Company>Microsoft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</dc:creator>
  <cp:lastModifiedBy>Динара</cp:lastModifiedBy>
  <cp:revision>2</cp:revision>
  <dcterms:created xsi:type="dcterms:W3CDTF">2020-11-13T13:26:00Z</dcterms:created>
  <dcterms:modified xsi:type="dcterms:W3CDTF">2020-11-13T13:27:00Z</dcterms:modified>
</cp:coreProperties>
</file>